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7096" w:rsidRPr="00047096" w:rsidRDefault="00047096" w:rsidP="00047096">
      <w:pPr>
        <w:shd w:val="clear" w:color="auto" w:fill="FFFFFF"/>
        <w:spacing w:before="180" w:after="180" w:line="240" w:lineRule="auto"/>
        <w:rPr>
          <w:rFonts w:ascii="Tahoma" w:eastAsia="Times New Roman" w:hAnsi="Tahoma" w:cs="Tahoma"/>
          <w:color w:val="000000"/>
          <w:sz w:val="18"/>
          <w:szCs w:val="18"/>
          <w:lang w:eastAsia="ru-RU"/>
        </w:rPr>
      </w:pPr>
      <w:r w:rsidRPr="00047096">
        <w:rPr>
          <w:rFonts w:ascii="Tahoma" w:eastAsia="Times New Roman" w:hAnsi="Tahoma" w:cs="Tahoma"/>
          <w:b/>
          <w:bCs/>
          <w:color w:val="000000"/>
          <w:sz w:val="18"/>
          <w:szCs w:val="18"/>
          <w:lang w:eastAsia="ru-RU"/>
        </w:rPr>
        <w:t>1. Тема: «Особый противопожарный режим»</w:t>
      </w:r>
    </w:p>
    <w:p w:rsidR="00047096" w:rsidRPr="00047096" w:rsidRDefault="00047096" w:rsidP="00047096">
      <w:pPr>
        <w:shd w:val="clear" w:color="auto" w:fill="FFFFFF"/>
        <w:spacing w:before="180" w:after="180" w:line="240" w:lineRule="auto"/>
        <w:rPr>
          <w:rFonts w:ascii="Tahoma" w:eastAsia="Times New Roman" w:hAnsi="Tahoma" w:cs="Tahoma"/>
          <w:color w:val="000000"/>
          <w:sz w:val="18"/>
          <w:szCs w:val="18"/>
          <w:lang w:eastAsia="ru-RU"/>
        </w:rPr>
      </w:pPr>
      <w:r w:rsidRPr="00047096">
        <w:rPr>
          <w:rFonts w:ascii="Tahoma" w:eastAsia="Times New Roman" w:hAnsi="Tahoma" w:cs="Tahoma"/>
          <w:color w:val="000000"/>
          <w:sz w:val="18"/>
          <w:szCs w:val="18"/>
          <w:lang w:eastAsia="ru-RU"/>
        </w:rPr>
        <w:t>Статьей 1 Лесного кодекса Российской Федерации одним из принципов лесного законодательства провозглашен принцип обеспечение охраны и защиты лесов.</w:t>
      </w:r>
    </w:p>
    <w:p w:rsidR="00047096" w:rsidRPr="00047096" w:rsidRDefault="00047096" w:rsidP="00047096">
      <w:pPr>
        <w:shd w:val="clear" w:color="auto" w:fill="FFFFFF"/>
        <w:spacing w:before="180" w:after="180" w:line="240" w:lineRule="auto"/>
        <w:rPr>
          <w:rFonts w:ascii="Tahoma" w:eastAsia="Times New Roman" w:hAnsi="Tahoma" w:cs="Tahoma"/>
          <w:color w:val="000000"/>
          <w:sz w:val="18"/>
          <w:szCs w:val="18"/>
          <w:lang w:eastAsia="ru-RU"/>
        </w:rPr>
      </w:pPr>
      <w:r w:rsidRPr="00047096">
        <w:rPr>
          <w:rFonts w:ascii="Tahoma" w:eastAsia="Times New Roman" w:hAnsi="Tahoma" w:cs="Tahoma"/>
          <w:color w:val="000000"/>
          <w:sz w:val="18"/>
          <w:szCs w:val="18"/>
          <w:lang w:eastAsia="ru-RU"/>
        </w:rPr>
        <w:t>Согласно ст. 52 Лесного кодекса Российской Федерации охрана лесов от пожаров осуществляется в соответствии с Федеральным законом от 21.12.1994 № 69-ФЗ «О пожарной безопасности» и Лесным кодексом Российской Федерации.</w:t>
      </w:r>
    </w:p>
    <w:p w:rsidR="00047096" w:rsidRPr="00047096" w:rsidRDefault="00047096" w:rsidP="00047096">
      <w:pPr>
        <w:shd w:val="clear" w:color="auto" w:fill="FFFFFF"/>
        <w:spacing w:before="180" w:after="180" w:line="240" w:lineRule="auto"/>
        <w:rPr>
          <w:rFonts w:ascii="Tahoma" w:eastAsia="Times New Roman" w:hAnsi="Tahoma" w:cs="Tahoma"/>
          <w:color w:val="000000"/>
          <w:sz w:val="18"/>
          <w:szCs w:val="18"/>
          <w:lang w:eastAsia="ru-RU"/>
        </w:rPr>
      </w:pPr>
      <w:r w:rsidRPr="00047096">
        <w:rPr>
          <w:rFonts w:ascii="Tahoma" w:eastAsia="Times New Roman" w:hAnsi="Tahoma" w:cs="Tahoma"/>
          <w:color w:val="000000"/>
          <w:sz w:val="18"/>
          <w:szCs w:val="18"/>
          <w:lang w:eastAsia="ru-RU"/>
        </w:rPr>
        <w:t>В соответствии со ст. 3Федерального закона от 21.12.1994 № 69-ФЗ «О пожарной безопасности» система обеспечения пожарной безопасности -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Основными элементами системы обеспечения пожарной безопасности являются органы местного самоуправления, принимающие участие в обеспечении пожарной безопасности в соответствии с законодательством Российской Федерации.</w:t>
      </w:r>
    </w:p>
    <w:p w:rsidR="00047096" w:rsidRPr="00047096" w:rsidRDefault="00047096" w:rsidP="00047096">
      <w:pPr>
        <w:shd w:val="clear" w:color="auto" w:fill="FFFFFF"/>
        <w:spacing w:before="180" w:after="180" w:line="240" w:lineRule="auto"/>
        <w:rPr>
          <w:rFonts w:ascii="Tahoma" w:eastAsia="Times New Roman" w:hAnsi="Tahoma" w:cs="Tahoma"/>
          <w:color w:val="000000"/>
          <w:sz w:val="18"/>
          <w:szCs w:val="18"/>
          <w:lang w:eastAsia="ru-RU"/>
        </w:rPr>
      </w:pPr>
      <w:r w:rsidRPr="00047096">
        <w:rPr>
          <w:rFonts w:ascii="Tahoma" w:eastAsia="Times New Roman" w:hAnsi="Tahoma" w:cs="Tahoma"/>
          <w:color w:val="000000"/>
          <w:sz w:val="18"/>
          <w:szCs w:val="18"/>
          <w:lang w:eastAsia="ru-RU"/>
        </w:rPr>
        <w:t>Установление особого противопожарного режима в случае повышения пожарной опасности относится к полномочиям органов местного самоуправления поселения (ст. 19 Федеральным законом от 21.12.1994 № 69-ФЗ «О пожарной безопасности»).</w:t>
      </w:r>
    </w:p>
    <w:p w:rsidR="00047096" w:rsidRPr="00047096" w:rsidRDefault="00047096" w:rsidP="00047096">
      <w:pPr>
        <w:shd w:val="clear" w:color="auto" w:fill="FFFFFF"/>
        <w:spacing w:before="180" w:after="180" w:line="240" w:lineRule="auto"/>
        <w:rPr>
          <w:rFonts w:ascii="Tahoma" w:eastAsia="Times New Roman" w:hAnsi="Tahoma" w:cs="Tahoma"/>
          <w:color w:val="000000"/>
          <w:sz w:val="18"/>
          <w:szCs w:val="18"/>
          <w:lang w:eastAsia="ru-RU"/>
        </w:rPr>
      </w:pPr>
      <w:r w:rsidRPr="00047096">
        <w:rPr>
          <w:rFonts w:ascii="Tahoma" w:eastAsia="Times New Roman" w:hAnsi="Tahoma" w:cs="Tahoma"/>
          <w:color w:val="000000"/>
          <w:sz w:val="18"/>
          <w:szCs w:val="18"/>
          <w:lang w:eastAsia="ru-RU"/>
        </w:rPr>
        <w:t>На основании статьи 30Федерального закона от 21.12.1994 № 69-ФЗ «О пожарной безопасности» в случае повышения пожарной опасности решением органов местного самоуправления на соответствующих территориях может устанавливаться особый противопожарный режим. На период действия особого противопожарного режима муниципальными правовыми актами по пожарной безопасности устанавливаются дополнительные требования пожарной безопасности, в том числе предусматривающие привлечение населения для локализации пожаров вне границ населенных пунктов, запрет на посещение гражданами лесов, принятие дополнительных мер, препятствующих распространению лесных и иных пожаров вне границ населенных пунктов на земли населенных пунктов (увеличение противопожарных разрывов по границам населенных пунктов, создание противопожарных минерализованных полос и подобные меры).</w:t>
      </w:r>
    </w:p>
    <w:p w:rsidR="00047096" w:rsidRPr="00047096" w:rsidRDefault="00047096" w:rsidP="00047096">
      <w:pPr>
        <w:shd w:val="clear" w:color="auto" w:fill="FFFFFF"/>
        <w:spacing w:before="180" w:after="180" w:line="240" w:lineRule="auto"/>
        <w:rPr>
          <w:rFonts w:ascii="Tahoma" w:eastAsia="Times New Roman" w:hAnsi="Tahoma" w:cs="Tahoma"/>
          <w:color w:val="000000"/>
          <w:sz w:val="18"/>
          <w:szCs w:val="18"/>
          <w:lang w:eastAsia="ru-RU"/>
        </w:rPr>
      </w:pPr>
      <w:r w:rsidRPr="00047096">
        <w:rPr>
          <w:rFonts w:ascii="Tahoma" w:eastAsia="Times New Roman" w:hAnsi="Tahoma" w:cs="Tahoma"/>
          <w:color w:val="000000"/>
          <w:sz w:val="18"/>
          <w:szCs w:val="18"/>
          <w:lang w:eastAsia="ru-RU"/>
        </w:rPr>
        <w:t>Помощник прокурора Степанова В.В.</w:t>
      </w:r>
    </w:p>
    <w:p w:rsidR="001514A0" w:rsidRPr="00047096" w:rsidRDefault="00103FAC" w:rsidP="00047096">
      <w:bookmarkStart w:id="0" w:name="_GoBack"/>
      <w:bookmarkEnd w:id="0"/>
    </w:p>
    <w:sectPr w:rsidR="001514A0" w:rsidRPr="000470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C0E"/>
    <w:multiLevelType w:val="multilevel"/>
    <w:tmpl w:val="E556D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4555E8"/>
    <w:multiLevelType w:val="multilevel"/>
    <w:tmpl w:val="E828D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51E"/>
    <w:rsid w:val="00047096"/>
    <w:rsid w:val="0005551E"/>
    <w:rsid w:val="00075FDA"/>
    <w:rsid w:val="00103FAC"/>
    <w:rsid w:val="001A01D4"/>
    <w:rsid w:val="004E421B"/>
    <w:rsid w:val="005D54EE"/>
    <w:rsid w:val="00AD119F"/>
    <w:rsid w:val="00B33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4E250"/>
  <w15:chartTrackingRefBased/>
  <w15:docId w15:val="{9E74CF02-F5D1-411F-A92E-4F02AEB4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1A01D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5551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5551E"/>
    <w:rPr>
      <w:rFonts w:ascii="Segoe UI" w:hAnsi="Segoe UI" w:cs="Segoe UI"/>
      <w:sz w:val="18"/>
      <w:szCs w:val="18"/>
    </w:rPr>
  </w:style>
  <w:style w:type="character" w:customStyle="1" w:styleId="30">
    <w:name w:val="Заголовок 3 Знак"/>
    <w:basedOn w:val="a0"/>
    <w:link w:val="3"/>
    <w:uiPriority w:val="9"/>
    <w:rsid w:val="001A01D4"/>
    <w:rPr>
      <w:rFonts w:ascii="Times New Roman" w:eastAsia="Times New Roman" w:hAnsi="Times New Roman" w:cs="Times New Roman"/>
      <w:b/>
      <w:bCs/>
      <w:sz w:val="27"/>
      <w:szCs w:val="27"/>
      <w:lang w:eastAsia="ru-RU"/>
    </w:rPr>
  </w:style>
  <w:style w:type="paragraph" w:styleId="a5">
    <w:name w:val="Normal (Web)"/>
    <w:basedOn w:val="a"/>
    <w:uiPriority w:val="99"/>
    <w:semiHidden/>
    <w:unhideWhenUsed/>
    <w:rsid w:val="001A01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1A01D4"/>
    <w:rPr>
      <w:b/>
      <w:bCs/>
    </w:rPr>
  </w:style>
  <w:style w:type="character" w:styleId="a7">
    <w:name w:val="Hyperlink"/>
    <w:basedOn w:val="a0"/>
    <w:uiPriority w:val="99"/>
    <w:semiHidden/>
    <w:unhideWhenUsed/>
    <w:rsid w:val="001A0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898853">
      <w:bodyDiv w:val="1"/>
      <w:marLeft w:val="0"/>
      <w:marRight w:val="0"/>
      <w:marTop w:val="0"/>
      <w:marBottom w:val="0"/>
      <w:divBdr>
        <w:top w:val="none" w:sz="0" w:space="0" w:color="auto"/>
        <w:left w:val="none" w:sz="0" w:space="0" w:color="auto"/>
        <w:bottom w:val="none" w:sz="0" w:space="0" w:color="auto"/>
        <w:right w:val="none" w:sz="0" w:space="0" w:color="auto"/>
      </w:divBdr>
    </w:div>
    <w:div w:id="670260788">
      <w:bodyDiv w:val="1"/>
      <w:marLeft w:val="0"/>
      <w:marRight w:val="0"/>
      <w:marTop w:val="0"/>
      <w:marBottom w:val="0"/>
      <w:divBdr>
        <w:top w:val="none" w:sz="0" w:space="0" w:color="auto"/>
        <w:left w:val="none" w:sz="0" w:space="0" w:color="auto"/>
        <w:bottom w:val="none" w:sz="0" w:space="0" w:color="auto"/>
        <w:right w:val="none" w:sz="0" w:space="0" w:color="auto"/>
      </w:divBdr>
    </w:div>
    <w:div w:id="1507133050">
      <w:bodyDiv w:val="1"/>
      <w:marLeft w:val="0"/>
      <w:marRight w:val="0"/>
      <w:marTop w:val="0"/>
      <w:marBottom w:val="0"/>
      <w:divBdr>
        <w:top w:val="none" w:sz="0" w:space="0" w:color="auto"/>
        <w:left w:val="none" w:sz="0" w:space="0" w:color="auto"/>
        <w:bottom w:val="none" w:sz="0" w:space="0" w:color="auto"/>
        <w:right w:val="none" w:sz="0" w:space="0" w:color="auto"/>
      </w:divBdr>
      <w:divsChild>
        <w:div w:id="1784301456">
          <w:marLeft w:val="0"/>
          <w:marRight w:val="0"/>
          <w:marTop w:val="0"/>
          <w:marBottom w:val="0"/>
          <w:divBdr>
            <w:top w:val="none" w:sz="0" w:space="0" w:color="auto"/>
            <w:left w:val="none" w:sz="0" w:space="0" w:color="auto"/>
            <w:bottom w:val="none" w:sz="0" w:space="0" w:color="auto"/>
            <w:right w:val="none" w:sz="0" w:space="0" w:color="auto"/>
          </w:divBdr>
          <w:divsChild>
            <w:div w:id="462311486">
              <w:marLeft w:val="0"/>
              <w:marRight w:val="0"/>
              <w:marTop w:val="0"/>
              <w:marBottom w:val="0"/>
              <w:divBdr>
                <w:top w:val="none" w:sz="0" w:space="0" w:color="auto"/>
                <w:left w:val="none" w:sz="0" w:space="0" w:color="auto"/>
                <w:bottom w:val="none" w:sz="0" w:space="0" w:color="auto"/>
                <w:right w:val="none" w:sz="0" w:space="0" w:color="auto"/>
              </w:divBdr>
              <w:divsChild>
                <w:div w:id="1790664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897123">
          <w:marLeft w:val="0"/>
          <w:marRight w:val="0"/>
          <w:marTop w:val="0"/>
          <w:marBottom w:val="0"/>
          <w:divBdr>
            <w:top w:val="none" w:sz="0" w:space="0" w:color="auto"/>
            <w:left w:val="none" w:sz="0" w:space="0" w:color="auto"/>
            <w:bottom w:val="none" w:sz="0" w:space="0" w:color="auto"/>
            <w:right w:val="none" w:sz="0" w:space="0" w:color="auto"/>
          </w:divBdr>
          <w:divsChild>
            <w:div w:id="686324789">
              <w:marLeft w:val="90"/>
              <w:marRight w:val="90"/>
              <w:marTop w:val="90"/>
              <w:marBottom w:val="90"/>
              <w:divBdr>
                <w:top w:val="none" w:sz="0" w:space="0" w:color="auto"/>
                <w:left w:val="none" w:sz="0" w:space="0" w:color="auto"/>
                <w:bottom w:val="none" w:sz="0" w:space="0" w:color="auto"/>
                <w:right w:val="none" w:sz="0" w:space="0" w:color="auto"/>
              </w:divBdr>
              <w:divsChild>
                <w:div w:id="41289170">
                  <w:marLeft w:val="0"/>
                  <w:marRight w:val="0"/>
                  <w:marTop w:val="0"/>
                  <w:marBottom w:val="0"/>
                  <w:divBdr>
                    <w:top w:val="none" w:sz="0" w:space="0" w:color="auto"/>
                    <w:left w:val="none" w:sz="0" w:space="0" w:color="auto"/>
                    <w:bottom w:val="none" w:sz="0" w:space="0" w:color="auto"/>
                    <w:right w:val="none" w:sz="0" w:space="0" w:color="auto"/>
                  </w:divBdr>
                </w:div>
                <w:div w:id="1257713058">
                  <w:marLeft w:val="0"/>
                  <w:marRight w:val="0"/>
                  <w:marTop w:val="0"/>
                  <w:marBottom w:val="0"/>
                  <w:divBdr>
                    <w:top w:val="single" w:sz="6" w:space="0" w:color="DEDEDE"/>
                    <w:left w:val="single" w:sz="6" w:space="0" w:color="DEDEDE"/>
                    <w:bottom w:val="single" w:sz="6" w:space="0" w:color="DEDEDE"/>
                    <w:right w:val="single" w:sz="6" w:space="0" w:color="DEDEDE"/>
                  </w:divBdr>
                </w:div>
              </w:divsChild>
            </w:div>
            <w:div w:id="1364212350">
              <w:marLeft w:val="90"/>
              <w:marRight w:val="90"/>
              <w:marTop w:val="90"/>
              <w:marBottom w:val="90"/>
              <w:divBdr>
                <w:top w:val="none" w:sz="0" w:space="0" w:color="auto"/>
                <w:left w:val="none" w:sz="0" w:space="0" w:color="auto"/>
                <w:bottom w:val="none" w:sz="0" w:space="0" w:color="auto"/>
                <w:right w:val="none" w:sz="0" w:space="0" w:color="auto"/>
              </w:divBdr>
              <w:divsChild>
                <w:div w:id="1024941142">
                  <w:marLeft w:val="0"/>
                  <w:marRight w:val="0"/>
                  <w:marTop w:val="0"/>
                  <w:marBottom w:val="0"/>
                  <w:divBdr>
                    <w:top w:val="none" w:sz="0" w:space="0" w:color="auto"/>
                    <w:left w:val="none" w:sz="0" w:space="0" w:color="auto"/>
                    <w:bottom w:val="none" w:sz="0" w:space="0" w:color="auto"/>
                    <w:right w:val="none" w:sz="0" w:space="0" w:color="auto"/>
                  </w:divBdr>
                </w:div>
                <w:div w:id="2088267182">
                  <w:marLeft w:val="0"/>
                  <w:marRight w:val="0"/>
                  <w:marTop w:val="0"/>
                  <w:marBottom w:val="0"/>
                  <w:divBdr>
                    <w:top w:val="single" w:sz="6" w:space="0" w:color="DEDEDE"/>
                    <w:left w:val="single" w:sz="6" w:space="0" w:color="DEDEDE"/>
                    <w:bottom w:val="single" w:sz="6" w:space="0" w:color="DEDEDE"/>
                    <w:right w:val="single" w:sz="6" w:space="0" w:color="DEDEDE"/>
                  </w:divBdr>
                </w:div>
              </w:divsChild>
            </w:div>
          </w:divsChild>
        </w:div>
      </w:divsChild>
    </w:div>
    <w:div w:id="1761443302">
      <w:bodyDiv w:val="1"/>
      <w:marLeft w:val="0"/>
      <w:marRight w:val="0"/>
      <w:marTop w:val="0"/>
      <w:marBottom w:val="0"/>
      <w:divBdr>
        <w:top w:val="none" w:sz="0" w:space="0" w:color="auto"/>
        <w:left w:val="none" w:sz="0" w:space="0" w:color="auto"/>
        <w:bottom w:val="none" w:sz="0" w:space="0" w:color="auto"/>
        <w:right w:val="none" w:sz="0" w:space="0" w:color="auto"/>
      </w:divBdr>
    </w:div>
    <w:div w:id="204547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1726</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cp:lastPrinted>2018-12-21T05:03:00Z</cp:lastPrinted>
  <dcterms:created xsi:type="dcterms:W3CDTF">2018-12-21T06:10:00Z</dcterms:created>
  <dcterms:modified xsi:type="dcterms:W3CDTF">2018-12-21T06:10:00Z</dcterms:modified>
</cp:coreProperties>
</file>