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0" w:rsidRDefault="007A236E" w:rsidP="000552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236E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  <w:r w:rsidR="0095126F">
                    <w:rPr>
                      <w:color w:val="0070C0"/>
                    </w:rPr>
                    <w:t>а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55260" w:rsidRDefault="00055260" w:rsidP="000552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7A236E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55260" w:rsidRDefault="00055260" w:rsidP="000552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7A236E">
        <w:pict>
          <v:shape id="_x0000_s1027" type="#_x0000_t97" style="position:absolute;left:0;text-align:left;margin-left:-29.75pt;margin-top:-31.95pt;width:90.2pt;height:43.5pt;z-index:251658752">
            <v:textbox style="mso-next-textbox:#_x0000_s1027">
              <w:txbxContent>
                <w:p w:rsidR="00055260" w:rsidRDefault="00A45AAF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18</w:t>
                  </w:r>
                  <w:r w:rsidR="00055260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3</w:t>
                  </w:r>
                  <w:r w:rsidR="00055260">
                    <w:rPr>
                      <w:color w:val="0070C0"/>
                    </w:rPr>
                    <w:t>.202</w:t>
                  </w:r>
                  <w:r w:rsidR="008F312C">
                    <w:rPr>
                      <w:color w:val="0070C0"/>
                    </w:rPr>
                    <w:t>2</w:t>
                  </w:r>
                  <w:r w:rsidR="00055260">
                    <w:rPr>
                      <w:color w:val="0070C0"/>
                    </w:rPr>
                    <w:t xml:space="preserve"> г 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A45AAF">
                    <w:rPr>
                      <w:color w:val="0070C0"/>
                    </w:rPr>
                    <w:t>4</w:t>
                  </w:r>
                </w:p>
                <w:p w:rsidR="00055260" w:rsidRDefault="00055260" w:rsidP="00055260">
                  <w:pPr>
                    <w:pStyle w:val="a3"/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055260" w:rsidRDefault="00055260" w:rsidP="0005526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55260" w:rsidRDefault="00055260" w:rsidP="000552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55260" w:rsidTr="000552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260" w:rsidRDefault="00055260" w:rsidP="00C24393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6E2143" w:rsidRPr="0032139C" w:rsidRDefault="00A45AAF" w:rsidP="0032139C">
            <w:pPr>
              <w:ind w:right="-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 минфина</w:t>
            </w:r>
          </w:p>
          <w:p w:rsidR="00D8081F" w:rsidRDefault="00D8081F" w:rsidP="001D385F">
            <w:pPr>
              <w:pStyle w:val="a4"/>
              <w:ind w:left="899" w:firstLine="0"/>
              <w:jc w:val="left"/>
            </w:pPr>
          </w:p>
        </w:tc>
      </w:tr>
    </w:tbl>
    <w:p w:rsidR="002858E4" w:rsidRDefault="002858E4" w:rsidP="00055260">
      <w:pPr>
        <w:rPr>
          <w:b/>
          <w:szCs w:val="28"/>
        </w:rPr>
      </w:pPr>
    </w:p>
    <w:p w:rsidR="00A45AAF" w:rsidRDefault="00A45AAF" w:rsidP="00A45AAF">
      <w:pPr>
        <w:spacing w:line="232" w:lineRule="auto"/>
        <w:ind w:firstLine="709"/>
      </w:pPr>
      <w:r>
        <w:t xml:space="preserve">С 1 апреля 2022 года вступает в силу Постановление Правительства Российской Федерации от 04.02.2022 № 111 «О внесении изменений в некоторые акты Правительства Российской Федерации в части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несовершеннолетними». </w:t>
      </w:r>
    </w:p>
    <w:p w:rsidR="00A45AAF" w:rsidRDefault="00A45AAF" w:rsidP="00A45AAF">
      <w:pPr>
        <w:ind w:firstLine="709"/>
      </w:pPr>
      <w:r>
        <w:t>Прошу учесть в работе специалистов центров обслуживания возможность и порядок осуществления самостоятельной регистрации в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физическими лицами, достигшими возраста 14 лет, а также порядок использования ЕСИА несовершеннолетними гражданами и их законными представителями.</w:t>
      </w:r>
    </w:p>
    <w:p w:rsidR="00120DDA" w:rsidRDefault="00120DDA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612F07" w:rsidRDefault="00612F07" w:rsidP="00901D6E">
      <w:pPr>
        <w:ind w:firstLine="0"/>
      </w:pPr>
    </w:p>
    <w:p w:rsidR="00120DDA" w:rsidRPr="00BC2A2B" w:rsidRDefault="00120DDA" w:rsidP="00901D6E">
      <w:pPr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BC2A2B" w:rsidRPr="008F3DD9" w:rsidTr="00563BA7">
        <w:tc>
          <w:tcPr>
            <w:tcW w:w="1809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055260" w:rsidRPr="00BC2A2B" w:rsidRDefault="00055260" w:rsidP="00BC2A2B"/>
    <w:sectPr w:rsidR="00055260" w:rsidRPr="00BC2A2B" w:rsidSect="006F5F71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71" w:rsidRDefault="00332571" w:rsidP="00652363">
      <w:pPr>
        <w:spacing w:before="0" w:after="0"/>
      </w:pPr>
      <w:r>
        <w:separator/>
      </w:r>
    </w:p>
  </w:endnote>
  <w:endnote w:type="continuationSeparator" w:id="0">
    <w:p w:rsidR="00332571" w:rsidRDefault="00332571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71" w:rsidRDefault="00332571" w:rsidP="00652363">
      <w:pPr>
        <w:spacing w:before="0" w:after="0"/>
      </w:pPr>
      <w:r>
        <w:separator/>
      </w:r>
    </w:p>
  </w:footnote>
  <w:footnote w:type="continuationSeparator" w:id="0">
    <w:p w:rsidR="00332571" w:rsidRDefault="00332571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332571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332571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F5"/>
    <w:multiLevelType w:val="hybridMultilevel"/>
    <w:tmpl w:val="DFCC3C8E"/>
    <w:lvl w:ilvl="0" w:tplc="4DCCF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120DDA"/>
    <w:rsid w:val="001B0ACB"/>
    <w:rsid w:val="001D385F"/>
    <w:rsid w:val="002006CC"/>
    <w:rsid w:val="00226246"/>
    <w:rsid w:val="00251A55"/>
    <w:rsid w:val="002858E4"/>
    <w:rsid w:val="002E6FC3"/>
    <w:rsid w:val="0032139C"/>
    <w:rsid w:val="00332571"/>
    <w:rsid w:val="003477D5"/>
    <w:rsid w:val="003C2C31"/>
    <w:rsid w:val="003C7F5F"/>
    <w:rsid w:val="004A5C5C"/>
    <w:rsid w:val="004F12CD"/>
    <w:rsid w:val="00544BF1"/>
    <w:rsid w:val="00545EF5"/>
    <w:rsid w:val="005533E1"/>
    <w:rsid w:val="00591543"/>
    <w:rsid w:val="00601530"/>
    <w:rsid w:val="00612F07"/>
    <w:rsid w:val="00652363"/>
    <w:rsid w:val="006A336E"/>
    <w:rsid w:val="006E02E5"/>
    <w:rsid w:val="006E2143"/>
    <w:rsid w:val="006F5F71"/>
    <w:rsid w:val="007A236E"/>
    <w:rsid w:val="007E3918"/>
    <w:rsid w:val="00814A1B"/>
    <w:rsid w:val="00841D8A"/>
    <w:rsid w:val="008F312C"/>
    <w:rsid w:val="00901D6E"/>
    <w:rsid w:val="00907977"/>
    <w:rsid w:val="00930443"/>
    <w:rsid w:val="0095126F"/>
    <w:rsid w:val="009D5C35"/>
    <w:rsid w:val="009F4121"/>
    <w:rsid w:val="00A15169"/>
    <w:rsid w:val="00A45AAF"/>
    <w:rsid w:val="00B46B2C"/>
    <w:rsid w:val="00B6674D"/>
    <w:rsid w:val="00BB1312"/>
    <w:rsid w:val="00BC2A2B"/>
    <w:rsid w:val="00BE271E"/>
    <w:rsid w:val="00C24393"/>
    <w:rsid w:val="00C35209"/>
    <w:rsid w:val="00C7095F"/>
    <w:rsid w:val="00C72161"/>
    <w:rsid w:val="00C7553D"/>
    <w:rsid w:val="00CC610D"/>
    <w:rsid w:val="00CC7F8F"/>
    <w:rsid w:val="00CD65E9"/>
    <w:rsid w:val="00D6207D"/>
    <w:rsid w:val="00D8081F"/>
    <w:rsid w:val="00DE6DA7"/>
    <w:rsid w:val="00DF3C6C"/>
    <w:rsid w:val="00E13218"/>
    <w:rsid w:val="00E167ED"/>
    <w:rsid w:val="00EC517D"/>
    <w:rsid w:val="00F0125B"/>
    <w:rsid w:val="00F87B4B"/>
    <w:rsid w:val="00FC2268"/>
    <w:rsid w:val="00FD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3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4">
    <w:name w:val="Hyperlink"/>
    <w:basedOn w:val="a0"/>
    <w:uiPriority w:val="99"/>
    <w:semiHidden/>
    <w:unhideWhenUsed/>
    <w:rsid w:val="0095126F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95126F"/>
    <w:pPr>
      <w:spacing w:before="0" w:after="0"/>
      <w:ind w:firstLine="0"/>
      <w:jc w:val="left"/>
    </w:pPr>
    <w:rPr>
      <w:rFonts w:ascii="Courier New" w:eastAsia="Times New Roman" w:hAnsi="Courier New" w:cs="Times New Roman"/>
      <w:sz w:val="20"/>
      <w:lang w:eastAsia="ru-RU"/>
    </w:rPr>
  </w:style>
  <w:style w:type="character" w:customStyle="1" w:styleId="af6">
    <w:name w:val="Текст Знак"/>
    <w:basedOn w:val="a0"/>
    <w:link w:val="af5"/>
    <w:rsid w:val="0095126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1D6E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901D6E"/>
    <w:rPr>
      <w:rFonts w:ascii="Times New Roman" w:eastAsia="Calibri" w:hAnsi="Times New Roman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2022-01-31T09:56:00Z</cp:lastPrinted>
  <dcterms:created xsi:type="dcterms:W3CDTF">2021-06-29T07:40:00Z</dcterms:created>
  <dcterms:modified xsi:type="dcterms:W3CDTF">2022-04-25T11:56:00Z</dcterms:modified>
</cp:coreProperties>
</file>